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EE37D6" w:rsidRPr="004D465A" w:rsidP="00A52817">
      <w:pPr>
        <w:spacing w:after="360" w:line="240" w:lineRule="auto"/>
        <w:ind w:left="1106" w:right="709"/>
        <w:jc w:val="center"/>
        <w:rPr>
          <w:rFonts w:cs="B Titr"/>
          <w:b/>
          <w:bCs/>
          <w:sz w:val="26"/>
          <w:szCs w:val="26"/>
          <w:rtl/>
        </w:rPr>
      </w:pPr>
      <w:r w:rsidRPr="004D465A" w:rsidR="00DB75DE">
        <w:rPr>
          <w:rFonts w:cs="B Titr" w:hint="cs"/>
          <w:b/>
          <w:bCs/>
          <w:sz w:val="32"/>
          <w:szCs w:val="32"/>
          <w:rtl/>
        </w:rPr>
        <w:t xml:space="preserve">مراحل پذیرش و ثبت نام متقاضیان غیرایرانی/غیربورسیه در دانشگاه شیراز </w:t>
      </w:r>
    </w:p>
    <w:p w:rsidR="00A52817" w:rsidP="00A52817">
      <w:pPr>
        <w:spacing w:after="360" w:line="240" w:lineRule="auto"/>
        <w:ind w:left="1106" w:right="709"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0;height:100.75pt;margin-top:80.05pt;margin-left:149.1pt;position:absolute;z-index:251670528" o:connectortype="straight" filled="f" stroked="t" strokeweight="2.5pt">
            <v:shadow color="#868686"/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26" type="#_x0000_t32" style="width:0;height:29.05pt;margin-top:81.15pt;margin-left:527.4pt;position:absolute;z-index:251669504" o:connectortype="straight" filled="f" stroked="t" strokeweight="2.5pt">
            <v:shadow color="#868686"/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86.2pt;height:303.75pt;margin-top:110.2pt;margin-left:432.7pt;position:absolute;z-index:251661312">
            <v:textbox>
              <w:txbxContent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*</w:t>
                  </w: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دریافت مدارک متقاضیان</w:t>
                  </w:r>
                </w:p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*بررسی پرونده ها در شورای پذیرش</w:t>
                  </w:r>
                  <w:r w:rsidR="00FE526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متقاضیان خارجی دانشگاه</w:t>
                  </w:r>
                </w:p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="00FE5266">
                    <w:rPr>
                      <w:rFonts w:cs="B Nazanin" w:hint="cs"/>
                      <w:sz w:val="26"/>
                      <w:szCs w:val="26"/>
                      <w:rtl/>
                    </w:rPr>
                    <w:t>*ثبت نام متقاضیان پذیرفته شدگان</w:t>
                  </w: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در سامانه </w:t>
                  </w:r>
                  <w:r w:rsidRPr="00E20D36">
                    <w:rPr>
                      <w:rFonts w:cs="B Nazanin"/>
                      <w:sz w:val="26"/>
                      <w:szCs w:val="26"/>
                    </w:rPr>
                    <w:t>Saorg.ir</w:t>
                  </w:r>
                </w:p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/>
                      <w:sz w:val="26"/>
                      <w:szCs w:val="26"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*صدور پذیرش اولیه</w:t>
                  </w:r>
                  <w:r w:rsidR="00FE526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برای پذیرفته شدگان</w:t>
                  </w:r>
                </w:p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*اخذ ویزای تحصیلی برای متقاضیان پذیرفته شده</w:t>
                  </w:r>
                </w:p>
                <w:p w:rsidR="00DB75DE" w:rsidRPr="00E20D36" w:rsidP="00074602">
                  <w:pPr>
                    <w:ind w:left="0" w:right="0"/>
                    <w:jc w:val="lowKashida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*معرفی پذیرفته شدگان به معاونت آموزشی</w:t>
                  </w:r>
                  <w:r w:rsidR="0007460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برای ثبت نام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ar-SA"/>
        </w:rPr>
        <w:pict>
          <v:shape id="_x0000_s1028" type="#_x0000_t202" style="width:130pt;height:70.25pt;margin-top:9.75pt;margin-left:92.55pt;position:absolute;z-index:251660288" filled="t" stroked="t" strokeweight="2.5pt">
            <v:shadow color="#868686"/>
            <v:textbox>
              <w:txbxContent>
                <w:p w:rsidR="00DB75DE" w:rsidRPr="00E20D36" w:rsidP="00A52817">
                  <w:pPr>
                    <w:ind w:left="0" w:right="0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A52817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پردیس بین الملل دانشگاه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ar-SA"/>
        </w:rPr>
        <w:pict>
          <v:shape id="_x0000_s1029" type="#_x0000_t202" style="width:126.5pt;height:63.8pt;margin-top:15.8pt;margin-left:263.4pt;position:absolute;z-index:251659264" filled="t" stroked="t" strokeweight="2.5pt">
            <v:shadow color="#868686"/>
            <v:textbox>
              <w:txbxContent>
                <w:p w:rsidR="00DB75DE" w:rsidRPr="00E20D36" w:rsidP="00A52817">
                  <w:pPr>
                    <w:ind w:left="0" w:right="0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A52817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معاونت آموزشی دانشگاه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ar-SA"/>
        </w:rPr>
        <w:pict>
          <v:shape id="_x0000_s1030" type="#_x0000_t202" style="width:204.35pt;height:64.95pt;margin-top:16.55pt;margin-left:422.6pt;position:absolute;z-index:251658240" filled="t" stroked="t" strokeweight="2.5pt">
            <v:shadow color="#868686"/>
            <v:textbox>
              <w:txbxContent>
                <w:p w:rsidR="00DB75DE" w:rsidRPr="00A52817" w:rsidP="00A52817">
                  <w:pPr>
                    <w:ind w:left="0" w:right="0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  <w:r w:rsidRPr="00A52817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دفتر همکاریهای علمی بین المللی دانشگاه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1" type="#_x0000_t32" style="width:34pt;height:0;margin-top:46.1pt;margin-left:388.6pt;flip:x;position:absolute;z-index:251664384" o:connectortype="straight" filled="f" stroked="t" strokeweight="2.5pt">
            <v:stroke endarrow="block"/>
            <v:shadow color="#868686"/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2" type="#_x0000_t32" style="width:0;height:29.05pt;margin-top:80.05pt;margin-left:327.35pt;position:absolute;z-index:251672576" o:connectortype="straight" filled="f" stroked="t" strokeweight="2.5pt">
            <v:shadow color="#868686"/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3" type="#_x0000_t202" style="width:163.05pt;height:228.85pt;margin-top:108.95pt;margin-left:247.15pt;position:absolute;z-index:251662336">
            <v:textbox>
              <w:txbxContent>
                <w:p w:rsidR="00DB75DE" w:rsidRPr="00E20D36" w:rsidP="00074602">
                  <w:pPr>
                    <w:spacing w:after="0"/>
                    <w:ind w:left="0" w:right="0"/>
                    <w:jc w:val="both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*بررسی مدارک پذیرفته شدگان و اظهار نظر نهایی در رابطه با تحصیل ایشان</w:t>
                  </w:r>
                  <w:r w:rsidR="00FE526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در دانشگاه</w:t>
                  </w:r>
                  <w:r w:rsidR="0007460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توسط معاون محترم آموزشی</w:t>
                  </w:r>
                </w:p>
                <w:p w:rsidR="00074602" w:rsidP="00074602">
                  <w:pPr>
                    <w:spacing w:after="0"/>
                    <w:ind w:left="0" w:right="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20D36" w:rsidR="00DB75DE">
                    <w:rPr>
                      <w:rFonts w:cs="B Nazanin" w:hint="cs"/>
                      <w:sz w:val="26"/>
                      <w:szCs w:val="26"/>
                      <w:rtl/>
                    </w:rPr>
                    <w:t>*</w:t>
                  </w:r>
                  <w:r w:rsidRPr="00E20D36" w:rsidR="00C0430C">
                    <w:rPr>
                      <w:rFonts w:cs="B Nazanin" w:hint="cs"/>
                      <w:sz w:val="26"/>
                      <w:szCs w:val="26"/>
                      <w:rtl/>
                    </w:rPr>
                    <w:t>معرفی پذیرفته شدگان به تحصیلات تکمیلی</w:t>
                  </w:r>
                  <w:r w:rsidR="00FE526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دانشگاه</w:t>
                  </w:r>
                </w:p>
                <w:p w:rsidR="00074602" w:rsidP="00074602">
                  <w:pPr>
                    <w:spacing w:after="0"/>
                    <w:ind w:left="0" w:right="0"/>
                    <w:jc w:val="both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*ثبت نام پذیرفته شدگان در سامانه سجاد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وزارت علوم و اختصاص شماره دانشجویی</w:t>
                  </w:r>
                </w:p>
                <w:p w:rsidR="00074602" w:rsidRPr="00E20D36" w:rsidP="00074602">
                  <w:pPr>
                    <w:spacing w:after="0"/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*معرفی پذیرفته شدگان به پردیس بین الملل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دانشگاه</w:t>
                  </w:r>
                </w:p>
                <w:p w:rsidR="00074602" w:rsidRPr="00E20D36" w:rsidP="00074602">
                  <w:pPr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  <w:p w:rsidR="00DB75DE" w:rsidRPr="00E20D36" w:rsidP="00C0430C">
                  <w:pPr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4" type="#_x0000_t202" style="width:135.25pt;height:92.15pt;margin-top:180.8pt;margin-left:84.4pt;position:absolute;z-index:251663360">
            <v:textbox>
              <w:txbxContent>
                <w:p w:rsidR="00C0430C" w:rsidRPr="00E20D36" w:rsidP="00074602">
                  <w:pPr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*دریافت شهریه از پذیرفته شدگان </w:t>
                  </w:r>
                </w:p>
                <w:p w:rsidR="00C0430C" w:rsidRPr="00E20D36" w:rsidP="00C0430C">
                  <w:pPr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*اسکان پذیرفته شدگان</w:t>
                  </w:r>
                </w:p>
              </w:txbxContent>
            </v:textbox>
          </v:shape>
        </w:pict>
      </w:r>
    </w:p>
    <w:p w:rsidR="00DB75DE" w:rsidP="00E26BDE">
      <w:pPr>
        <w:spacing w:after="360" w:line="240" w:lineRule="auto"/>
        <w:ind w:left="1106" w:right="709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5" type="#_x0000_t32" style="width:39.35pt;height:0;margin-top:6.6pt;margin-left:223.25pt;flip:x;position:absolute;z-index:251668480" o:connectortype="straight" filled="f" stroked="t" strokeweight="2.5pt">
            <v:stroke endarrow="block"/>
            <v:shadow color="#868686"/>
          </v:shape>
        </w:pict>
      </w:r>
    </w:p>
    <w:p w:rsidR="002576F6" w:rsidP="00E26BDE">
      <w:pPr>
        <w:spacing w:after="360" w:line="240" w:lineRule="auto"/>
        <w:ind w:left="1106" w:right="709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6" type="#_x0000_t32" style="width:0;height:23.7pt;margin-top:312.6pt;margin-left:329.1pt;position:absolute;z-index:251671552" o:connectortype="straight" filled="f" stroked="t" strokeweight="2.5pt">
            <v:stroke endarrow="block"/>
            <v:shadow color="#868686"/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7" type="#_x0000_t202" style="width:163.05pt;height:39.1pt;margin-top:272.05pt;margin-left:248.05pt;position:absolute;z-index:251666432" filled="t" stroked="t" strokeweight="2.5pt">
            <v:shadow color="#868686"/>
            <v:textbox>
              <w:txbxContent>
                <w:p w:rsidR="00905D66" w:rsidRPr="00A52817" w:rsidP="00A52817">
                  <w:pPr>
                    <w:ind w:left="0" w:right="0"/>
                    <w:jc w:val="center"/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A52817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حراست دانشگاه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8" type="#_x0000_t202" style="width:163.05pt;height:57.85pt;margin-top:335.55pt;margin-left:247.15pt;position:absolute;z-index:251667456">
            <v:textbox>
              <w:txbxContent>
                <w:p w:rsidR="00905D66" w:rsidRPr="00E20D36" w:rsidP="00074602">
                  <w:pPr>
                    <w:ind w:left="0" w:right="0"/>
                    <w:jc w:val="left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 w:rsidRPr="00E20D36">
                    <w:rPr>
                      <w:rFonts w:cs="B Nazanin" w:hint="cs"/>
                      <w:sz w:val="26"/>
                      <w:szCs w:val="26"/>
                      <w:rtl/>
                    </w:rPr>
                    <w:t>*</w:t>
                  </w:r>
                  <w:r w:rsidR="0007460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اطلاع از اسامی پذیرفته شدگان برای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انجام بررسی های لازم 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39" type="#_x0000_t32" style="width:21.6pt;height:0.05pt;margin-top:294.15pt;margin-left:410.2pt;flip:x;position:absolute;z-index:251665408" o:connectortype="straight" filled="f" stroked="t" strokeweight="2.5pt">
            <v:stroke endarrow="block"/>
            <v:shadow color="#868686"/>
          </v:shape>
        </w:pict>
      </w:r>
    </w:p>
    <w:sectPr w:rsidSect="00786759">
      <w:pgSz w:w="16838" w:h="11906" w:orient="landscape"/>
      <w:pgMar w:top="567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254"/>
    <w:multiLevelType w:val="hybridMultilevel"/>
    <w:tmpl w:val="B680EDB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7228"/>
    <w:multiLevelType w:val="hybridMultilevel"/>
    <w:tmpl w:val="F09AC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B6"/>
    <w:rsid w:val="00006454"/>
    <w:rsid w:val="00026F4F"/>
    <w:rsid w:val="00037271"/>
    <w:rsid w:val="00043F43"/>
    <w:rsid w:val="00065FDC"/>
    <w:rsid w:val="000673D7"/>
    <w:rsid w:val="00074602"/>
    <w:rsid w:val="00080CB2"/>
    <w:rsid w:val="0009502F"/>
    <w:rsid w:val="00097F5F"/>
    <w:rsid w:val="000C70ED"/>
    <w:rsid w:val="000D17ED"/>
    <w:rsid w:val="000E3252"/>
    <w:rsid w:val="00102734"/>
    <w:rsid w:val="0011087C"/>
    <w:rsid w:val="00117B48"/>
    <w:rsid w:val="001311D9"/>
    <w:rsid w:val="001412B0"/>
    <w:rsid w:val="00156B43"/>
    <w:rsid w:val="001727DA"/>
    <w:rsid w:val="00186D52"/>
    <w:rsid w:val="00186D96"/>
    <w:rsid w:val="001A1AB0"/>
    <w:rsid w:val="001A5388"/>
    <w:rsid w:val="001C2CA9"/>
    <w:rsid w:val="001C5051"/>
    <w:rsid w:val="001D022E"/>
    <w:rsid w:val="0021004F"/>
    <w:rsid w:val="00210101"/>
    <w:rsid w:val="00221763"/>
    <w:rsid w:val="00222B17"/>
    <w:rsid w:val="00253151"/>
    <w:rsid w:val="002576F6"/>
    <w:rsid w:val="00261397"/>
    <w:rsid w:val="002817CD"/>
    <w:rsid w:val="00287432"/>
    <w:rsid w:val="002966B8"/>
    <w:rsid w:val="002A01F4"/>
    <w:rsid w:val="002D6540"/>
    <w:rsid w:val="002F0483"/>
    <w:rsid w:val="00362806"/>
    <w:rsid w:val="003650C2"/>
    <w:rsid w:val="00396082"/>
    <w:rsid w:val="003A76BB"/>
    <w:rsid w:val="003B4207"/>
    <w:rsid w:val="003B59AF"/>
    <w:rsid w:val="00400424"/>
    <w:rsid w:val="0040083B"/>
    <w:rsid w:val="00424A6C"/>
    <w:rsid w:val="00466CFE"/>
    <w:rsid w:val="00476A4E"/>
    <w:rsid w:val="00492C0F"/>
    <w:rsid w:val="004D465A"/>
    <w:rsid w:val="004D75E6"/>
    <w:rsid w:val="004E4D7F"/>
    <w:rsid w:val="00505329"/>
    <w:rsid w:val="00512F4D"/>
    <w:rsid w:val="005256C9"/>
    <w:rsid w:val="005415C4"/>
    <w:rsid w:val="005566C2"/>
    <w:rsid w:val="00571606"/>
    <w:rsid w:val="00574530"/>
    <w:rsid w:val="00575142"/>
    <w:rsid w:val="00584F60"/>
    <w:rsid w:val="00587DC8"/>
    <w:rsid w:val="005A4FA1"/>
    <w:rsid w:val="005A6A3E"/>
    <w:rsid w:val="005B1CE3"/>
    <w:rsid w:val="005B6A16"/>
    <w:rsid w:val="005F668B"/>
    <w:rsid w:val="005F6BAD"/>
    <w:rsid w:val="005F7BD9"/>
    <w:rsid w:val="0060616E"/>
    <w:rsid w:val="00607F5A"/>
    <w:rsid w:val="00615DB6"/>
    <w:rsid w:val="0062678D"/>
    <w:rsid w:val="00633DC2"/>
    <w:rsid w:val="00643D3F"/>
    <w:rsid w:val="00647F50"/>
    <w:rsid w:val="00664FA6"/>
    <w:rsid w:val="00670634"/>
    <w:rsid w:val="006727FE"/>
    <w:rsid w:val="00676A4C"/>
    <w:rsid w:val="00684217"/>
    <w:rsid w:val="006906A2"/>
    <w:rsid w:val="0069334F"/>
    <w:rsid w:val="00693352"/>
    <w:rsid w:val="00694D5A"/>
    <w:rsid w:val="006A176A"/>
    <w:rsid w:val="006D440C"/>
    <w:rsid w:val="007166DE"/>
    <w:rsid w:val="00720ACE"/>
    <w:rsid w:val="007218CF"/>
    <w:rsid w:val="0073502C"/>
    <w:rsid w:val="00740ECB"/>
    <w:rsid w:val="0074110E"/>
    <w:rsid w:val="0074246E"/>
    <w:rsid w:val="00751ECE"/>
    <w:rsid w:val="00751FFE"/>
    <w:rsid w:val="00781E3B"/>
    <w:rsid w:val="00786759"/>
    <w:rsid w:val="007A00C4"/>
    <w:rsid w:val="007A0F84"/>
    <w:rsid w:val="007A7AE3"/>
    <w:rsid w:val="007C597F"/>
    <w:rsid w:val="007E7D03"/>
    <w:rsid w:val="0080127D"/>
    <w:rsid w:val="00806974"/>
    <w:rsid w:val="00811FC6"/>
    <w:rsid w:val="00820BDE"/>
    <w:rsid w:val="00824109"/>
    <w:rsid w:val="00826216"/>
    <w:rsid w:val="0083551C"/>
    <w:rsid w:val="00851ACC"/>
    <w:rsid w:val="00870360"/>
    <w:rsid w:val="008713D5"/>
    <w:rsid w:val="008810A8"/>
    <w:rsid w:val="008875B9"/>
    <w:rsid w:val="008A7E8A"/>
    <w:rsid w:val="008A7EE1"/>
    <w:rsid w:val="008C1CC4"/>
    <w:rsid w:val="008C2BBE"/>
    <w:rsid w:val="008D08DE"/>
    <w:rsid w:val="008E5025"/>
    <w:rsid w:val="00905D66"/>
    <w:rsid w:val="00906639"/>
    <w:rsid w:val="00920E69"/>
    <w:rsid w:val="00976C26"/>
    <w:rsid w:val="009838AD"/>
    <w:rsid w:val="0099174A"/>
    <w:rsid w:val="009B55BB"/>
    <w:rsid w:val="00A27389"/>
    <w:rsid w:val="00A317AD"/>
    <w:rsid w:val="00A52795"/>
    <w:rsid w:val="00A52817"/>
    <w:rsid w:val="00A54E79"/>
    <w:rsid w:val="00A61207"/>
    <w:rsid w:val="00A72E31"/>
    <w:rsid w:val="00A84069"/>
    <w:rsid w:val="00A8494C"/>
    <w:rsid w:val="00AC2A89"/>
    <w:rsid w:val="00B21D88"/>
    <w:rsid w:val="00B30DA6"/>
    <w:rsid w:val="00B326E8"/>
    <w:rsid w:val="00B40DEA"/>
    <w:rsid w:val="00B44465"/>
    <w:rsid w:val="00B47463"/>
    <w:rsid w:val="00B51E98"/>
    <w:rsid w:val="00B648E6"/>
    <w:rsid w:val="00B64E2E"/>
    <w:rsid w:val="00B76537"/>
    <w:rsid w:val="00BA4F80"/>
    <w:rsid w:val="00BA5AFD"/>
    <w:rsid w:val="00BF7CE7"/>
    <w:rsid w:val="00C0430C"/>
    <w:rsid w:val="00C12808"/>
    <w:rsid w:val="00C42FBD"/>
    <w:rsid w:val="00C60697"/>
    <w:rsid w:val="00C720CA"/>
    <w:rsid w:val="00C91896"/>
    <w:rsid w:val="00C92F95"/>
    <w:rsid w:val="00CC38F4"/>
    <w:rsid w:val="00CF427E"/>
    <w:rsid w:val="00D00B3C"/>
    <w:rsid w:val="00D01863"/>
    <w:rsid w:val="00D20BD4"/>
    <w:rsid w:val="00D4550D"/>
    <w:rsid w:val="00D4633F"/>
    <w:rsid w:val="00D639CB"/>
    <w:rsid w:val="00D70C36"/>
    <w:rsid w:val="00D73094"/>
    <w:rsid w:val="00D740BD"/>
    <w:rsid w:val="00D74C6A"/>
    <w:rsid w:val="00D94A68"/>
    <w:rsid w:val="00DA5997"/>
    <w:rsid w:val="00DB75DE"/>
    <w:rsid w:val="00DF198F"/>
    <w:rsid w:val="00E0052A"/>
    <w:rsid w:val="00E14FA8"/>
    <w:rsid w:val="00E20D36"/>
    <w:rsid w:val="00E26BDE"/>
    <w:rsid w:val="00E302D1"/>
    <w:rsid w:val="00E3434D"/>
    <w:rsid w:val="00E63A4A"/>
    <w:rsid w:val="00E72A44"/>
    <w:rsid w:val="00E82032"/>
    <w:rsid w:val="00E83746"/>
    <w:rsid w:val="00E874A9"/>
    <w:rsid w:val="00EB1F1E"/>
    <w:rsid w:val="00EB6DCA"/>
    <w:rsid w:val="00EC4BBC"/>
    <w:rsid w:val="00ED32D6"/>
    <w:rsid w:val="00EE0C50"/>
    <w:rsid w:val="00EE37D6"/>
    <w:rsid w:val="00F06076"/>
    <w:rsid w:val="00F07FBF"/>
    <w:rsid w:val="00F200B1"/>
    <w:rsid w:val="00F5599C"/>
    <w:rsid w:val="00F72A75"/>
    <w:rsid w:val="00F8473B"/>
    <w:rsid w:val="00F97C88"/>
    <w:rsid w:val="00FB1E43"/>
    <w:rsid w:val="00FB3BE8"/>
    <w:rsid w:val="00FB5D2F"/>
    <w:rsid w:val="00FB758B"/>
    <w:rsid w:val="00FC490A"/>
    <w:rsid w:val="00FC7F96"/>
    <w:rsid w:val="00FD519A"/>
    <w:rsid w:val="00FE4728"/>
    <w:rsid w:val="00FE4D5C"/>
    <w:rsid w:val="00FE52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3551C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1C"/>
    <w:pPr>
      <w:ind w:left="720"/>
      <w:contextualSpacing/>
    </w:pPr>
  </w:style>
  <w:style w:type="table" w:styleId="TableGrid">
    <w:name w:val="Table Grid"/>
    <w:basedOn w:val="TableNormal"/>
    <w:uiPriority w:val="59"/>
    <w:rsid w:val="0061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6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ABE0-C6D1-4DD1-95EC-9DCF2CF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l4-shareate</dc:creator>
  <cp:lastModifiedBy>Windows User</cp:lastModifiedBy>
  <cp:revision>3</cp:revision>
  <cp:lastPrinted>2022-01-02T06:37:00Z</cp:lastPrinted>
  <dcterms:created xsi:type="dcterms:W3CDTF">2022-01-11T06:17:00Z</dcterms:created>
  <dcterms:modified xsi:type="dcterms:W3CDTF">2022-01-11T06:18:00Z</dcterms:modified>
</cp:coreProperties>
</file>